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8C1" w:rsidRDefault="002128C1"/>
    <w:p w:rsidR="002A3558" w:rsidRDefault="002A3558"/>
    <w:p w:rsidR="002128C1" w:rsidRPr="004C057B" w:rsidRDefault="002128C1" w:rsidP="004C057B">
      <w:pPr>
        <w:rPr>
          <w:rFonts w:asciiTheme="minorHAnsi" w:hAnsiTheme="minorHAnsi"/>
          <w:b/>
          <w:sz w:val="36"/>
          <w:szCs w:val="36"/>
        </w:rPr>
      </w:pPr>
      <w:r w:rsidRPr="004C057B">
        <w:rPr>
          <w:rFonts w:asciiTheme="minorHAnsi" w:hAnsiTheme="minorHAnsi"/>
          <w:b/>
          <w:sz w:val="36"/>
          <w:szCs w:val="36"/>
        </w:rPr>
        <w:t xml:space="preserve">UFR </w:t>
      </w:r>
      <w:r w:rsidR="00C72C09" w:rsidRPr="004C057B">
        <w:rPr>
          <w:rFonts w:asciiTheme="minorHAnsi" w:hAnsiTheme="minorHAnsi"/>
          <w:b/>
          <w:sz w:val="36"/>
          <w:szCs w:val="36"/>
        </w:rPr>
        <w:t>SAMPLE SPECIFICATIONS</w:t>
      </w:r>
    </w:p>
    <w:p w:rsidR="002128C1" w:rsidRDefault="00C72C09" w:rsidP="004C057B">
      <w:pPr>
        <w:pBdr>
          <w:bottom w:val="double" w:sz="4" w:space="1" w:color="auto"/>
        </w:pBdr>
        <w:jc w:val="both"/>
        <w:rPr>
          <w:rFonts w:asciiTheme="minorHAnsi" w:hAnsiTheme="minorHAnsi"/>
          <w:szCs w:val="24"/>
        </w:rPr>
      </w:pPr>
      <w:r w:rsidRPr="004C057B">
        <w:rPr>
          <w:rFonts w:asciiTheme="minorHAnsi" w:hAnsiTheme="minorHAnsi"/>
          <w:szCs w:val="24"/>
        </w:rPr>
        <w:t>In order ensure the inclusion of the Unmeasured-Flow Reducer (UFR) in your new residential water services and change-outs; we suggest adding one of the followin</w:t>
      </w:r>
      <w:r w:rsidR="004C057B">
        <w:rPr>
          <w:rFonts w:asciiTheme="minorHAnsi" w:hAnsiTheme="minorHAnsi"/>
          <w:szCs w:val="24"/>
        </w:rPr>
        <w:t>g to your written specifications:</w:t>
      </w:r>
    </w:p>
    <w:p w:rsidR="004C057B" w:rsidRDefault="004C057B" w:rsidP="00C72C09">
      <w:pPr>
        <w:rPr>
          <w:rFonts w:asciiTheme="minorHAnsi" w:hAnsiTheme="minorHAnsi"/>
          <w:szCs w:val="24"/>
        </w:rPr>
      </w:pPr>
    </w:p>
    <w:p w:rsidR="00C72C09" w:rsidRPr="004C057B" w:rsidRDefault="00C72C09" w:rsidP="00C72C09">
      <w:pPr>
        <w:rPr>
          <w:rFonts w:asciiTheme="minorHAnsi" w:hAnsiTheme="minorHAnsi"/>
          <w:b/>
          <w:szCs w:val="24"/>
        </w:rPr>
      </w:pPr>
      <w:r w:rsidRPr="004C057B">
        <w:rPr>
          <w:rFonts w:asciiTheme="minorHAnsi" w:hAnsiTheme="minorHAnsi"/>
          <w:b/>
          <w:szCs w:val="24"/>
        </w:rPr>
        <w:t>UFR Sample Spec:</w:t>
      </w:r>
    </w:p>
    <w:p w:rsidR="00C72C09" w:rsidRPr="004C057B" w:rsidRDefault="00C72C09" w:rsidP="00C72C09">
      <w:pPr>
        <w:rPr>
          <w:rFonts w:asciiTheme="minorHAnsi" w:hAnsiTheme="minorHAnsi"/>
          <w:szCs w:val="24"/>
        </w:rPr>
      </w:pPr>
      <w:r w:rsidRPr="004C057B">
        <w:rPr>
          <w:rFonts w:asciiTheme="minorHAnsi" w:hAnsiTheme="minorHAnsi"/>
          <w:szCs w:val="24"/>
        </w:rPr>
        <w:t>Each residential meter set shall include an Unmeasured‐Flow Reducer (UFR) device as manufactured by A.Y. McDonald Manufacturing Company or approved equal. The UFR shall be manufactured and tested in North America. The UFR design type must match the design type of the meter, i.e., Positive Displacement (UFR‐V) or Multi‐Jet (UFR‐M2). Valve body shall be of cast brass made from UNS copper alloy conforming to the latest revision of ASTM B584 and ANSI/AWWA C800. Plastic internal components shall be Acetal or UHMW-PE. Rubber components shall be Viton, Silicon or EPDM. Spring shall be stainless steel.</w:t>
      </w:r>
    </w:p>
    <w:p w:rsidR="00C72C09" w:rsidRPr="004C057B" w:rsidRDefault="00C72C09" w:rsidP="00C72C09">
      <w:pPr>
        <w:rPr>
          <w:rFonts w:asciiTheme="minorHAnsi" w:hAnsiTheme="minorHAnsi"/>
          <w:szCs w:val="24"/>
        </w:rPr>
      </w:pPr>
    </w:p>
    <w:p w:rsidR="00C72C09" w:rsidRPr="004C057B" w:rsidRDefault="00C73F18" w:rsidP="00C72C09">
      <w:pPr>
        <w:rPr>
          <w:rFonts w:asciiTheme="minorHAnsi" w:hAnsiTheme="minorHAnsi"/>
          <w:b/>
          <w:szCs w:val="24"/>
        </w:rPr>
      </w:pPr>
      <w:r>
        <w:rPr>
          <w:rFonts w:asciiTheme="minorHAnsi" w:hAnsiTheme="minorHAnsi"/>
          <w:b/>
          <w:szCs w:val="24"/>
        </w:rPr>
        <w:t>To specifically include a check valve version of the UFR</w:t>
      </w:r>
      <w:r w:rsidR="00C72C09" w:rsidRPr="004C057B">
        <w:rPr>
          <w:rFonts w:asciiTheme="minorHAnsi" w:hAnsiTheme="minorHAnsi"/>
          <w:b/>
          <w:szCs w:val="24"/>
        </w:rPr>
        <w:t>:</w:t>
      </w:r>
    </w:p>
    <w:p w:rsidR="00C72C09" w:rsidRPr="004C057B" w:rsidRDefault="00C72C09" w:rsidP="00C72C09">
      <w:pPr>
        <w:rPr>
          <w:rFonts w:asciiTheme="minorHAnsi" w:hAnsiTheme="minorHAnsi"/>
          <w:szCs w:val="24"/>
        </w:rPr>
      </w:pPr>
      <w:r w:rsidRPr="004C057B">
        <w:rPr>
          <w:rFonts w:asciiTheme="minorHAnsi" w:hAnsiTheme="minorHAnsi"/>
          <w:szCs w:val="24"/>
        </w:rPr>
        <w:t>Each residential meter set shall include an Unmeasured‐Flow Reducer (UFR) device as manufactured by A.Y. McDonald Manufacturing Company or approved equal. The UFR shall be designed to prevent flow in the reverse direction. The UFR shall be manufactured and tested in North America. The UFR design type must match the design type of the meter, i.e., Positive Displacement (UFR‐V) or Multi‐Jet (UFR‐M2). Valve body shall be of cast brass made from UNS copper alloy conforming to the latest revision of ASTM B584 and ANSI/AWWA C800. Plastic internal components shall be Acetal or UHMW-PE. Rubber components shall be Viton, Silicon or EPDM. Spring shall be stainless steel.</w:t>
      </w:r>
    </w:p>
    <w:p w:rsidR="00C72C09" w:rsidRPr="004C057B" w:rsidRDefault="00C72C09" w:rsidP="00C72C09">
      <w:pPr>
        <w:rPr>
          <w:rFonts w:asciiTheme="minorHAnsi" w:hAnsiTheme="minorHAnsi"/>
          <w:szCs w:val="24"/>
        </w:rPr>
      </w:pPr>
    </w:p>
    <w:p w:rsidR="00C72C09" w:rsidRPr="004C057B" w:rsidRDefault="002A3558" w:rsidP="00C72C09">
      <w:pPr>
        <w:rPr>
          <w:rFonts w:asciiTheme="minorHAnsi" w:hAnsiTheme="minorHAnsi"/>
          <w:b/>
          <w:szCs w:val="24"/>
        </w:rPr>
      </w:pPr>
      <w:r>
        <w:rPr>
          <w:rFonts w:asciiTheme="minorHAnsi" w:hAnsiTheme="minorHAnsi"/>
          <w:b/>
          <w:szCs w:val="24"/>
        </w:rPr>
        <w:t>To s</w:t>
      </w:r>
      <w:r w:rsidR="00C73F18">
        <w:rPr>
          <w:rFonts w:asciiTheme="minorHAnsi" w:hAnsiTheme="minorHAnsi"/>
          <w:b/>
          <w:szCs w:val="24"/>
        </w:rPr>
        <w:t>pecifically include a non-check valve version of the UFR:</w:t>
      </w:r>
    </w:p>
    <w:p w:rsidR="006C7B1A" w:rsidRDefault="00C72C09">
      <w:pPr>
        <w:rPr>
          <w:rFonts w:asciiTheme="minorHAnsi" w:hAnsiTheme="minorHAnsi"/>
          <w:szCs w:val="24"/>
        </w:rPr>
      </w:pPr>
      <w:r w:rsidRPr="004C057B">
        <w:rPr>
          <w:rFonts w:asciiTheme="minorHAnsi" w:hAnsiTheme="minorHAnsi"/>
          <w:szCs w:val="24"/>
        </w:rPr>
        <w:t>Each residential meter set shall include an Unmeasured‐Flow Reducer (UFR) device as manufactured by A.Y. McDonald Manufacturing Company or approved equal. The UFR shall be designed to allow flow in the reverse direction at no greater than 10 PSI. The UFR shall be manufactured and tested in North America. The UFR design type must match the design type of the meter, i.e., Positive Displacement (UFR‐V NCV) or Multi‐Jet (UFR‐M2 NCV). Valve body shall be of cast brass made from UNS copper alloy conforming to the latest revision of ASTM B584 and ANSI/AWWA C800. Plastic internal components shall be Acetal or UHMW-PE. Rubber components shall be Viton, Silicon or EPDM. Spring shall be stainless steel.</w:t>
      </w:r>
    </w:p>
    <w:p w:rsidR="00C73F18" w:rsidRDefault="00C73F18">
      <w:pPr>
        <w:rPr>
          <w:rFonts w:asciiTheme="minorHAnsi" w:hAnsiTheme="minorHAnsi"/>
          <w:szCs w:val="24"/>
        </w:rPr>
      </w:pPr>
    </w:p>
    <w:p w:rsidR="00C73F18" w:rsidRDefault="00C73F18">
      <w:pPr>
        <w:rPr>
          <w:rFonts w:asciiTheme="minorHAnsi" w:hAnsiTheme="minorHAnsi"/>
          <w:szCs w:val="24"/>
        </w:rPr>
      </w:pPr>
    </w:p>
    <w:p w:rsidR="00C73F18" w:rsidRDefault="00C73F18">
      <w:pPr>
        <w:rPr>
          <w:rFonts w:asciiTheme="minorHAnsi" w:hAnsiTheme="minorHAnsi"/>
          <w:b/>
          <w:szCs w:val="24"/>
        </w:rPr>
      </w:pPr>
      <w:r>
        <w:rPr>
          <w:rFonts w:asciiTheme="minorHAnsi" w:hAnsiTheme="minorHAnsi"/>
          <w:b/>
          <w:szCs w:val="24"/>
        </w:rPr>
        <w:t>For assistance, Contact:</w:t>
      </w:r>
    </w:p>
    <w:p w:rsidR="00C73F18" w:rsidRDefault="00C73F18">
      <w:pPr>
        <w:rPr>
          <w:rFonts w:asciiTheme="minorHAnsi" w:hAnsiTheme="minorHAnsi"/>
          <w:szCs w:val="24"/>
        </w:rPr>
      </w:pPr>
      <w:r>
        <w:rPr>
          <w:rFonts w:asciiTheme="minorHAnsi" w:hAnsiTheme="minorHAnsi"/>
          <w:szCs w:val="24"/>
        </w:rPr>
        <w:t>Daryl Gilreath (UFR Product Manager)</w:t>
      </w:r>
      <w:r>
        <w:rPr>
          <w:rFonts w:asciiTheme="minorHAnsi" w:hAnsiTheme="minorHAnsi"/>
          <w:szCs w:val="24"/>
        </w:rPr>
        <w:tab/>
        <w:t xml:space="preserve">(563) 583-7311 Ext. </w:t>
      </w:r>
      <w:r w:rsidR="004D4B11">
        <w:rPr>
          <w:rFonts w:asciiTheme="minorHAnsi" w:hAnsiTheme="minorHAnsi"/>
          <w:szCs w:val="24"/>
        </w:rPr>
        <w:t>5</w:t>
      </w:r>
      <w:r>
        <w:rPr>
          <w:rFonts w:asciiTheme="minorHAnsi" w:hAnsiTheme="minorHAnsi"/>
          <w:szCs w:val="24"/>
        </w:rPr>
        <w:t>344</w:t>
      </w:r>
    </w:p>
    <w:p w:rsidR="00C73F18" w:rsidRPr="00C73F18" w:rsidRDefault="00C73F18">
      <w:pPr>
        <w:rPr>
          <w:rFonts w:asciiTheme="minorHAnsi" w:hAnsiTheme="minorHAnsi"/>
          <w:szCs w:val="24"/>
        </w:rPr>
      </w:pPr>
      <w:r>
        <w:rPr>
          <w:rFonts w:asciiTheme="minorHAnsi" w:hAnsiTheme="minorHAnsi"/>
          <w:szCs w:val="24"/>
        </w:rPr>
        <w:t>Brad Haas (Senior Project Engineer)</w:t>
      </w:r>
      <w:r>
        <w:rPr>
          <w:rFonts w:asciiTheme="minorHAnsi" w:hAnsiTheme="minorHAnsi"/>
          <w:szCs w:val="24"/>
        </w:rPr>
        <w:tab/>
      </w:r>
      <w:r>
        <w:rPr>
          <w:rFonts w:asciiTheme="minorHAnsi" w:hAnsiTheme="minorHAnsi"/>
          <w:szCs w:val="24"/>
        </w:rPr>
        <w:tab/>
        <w:t xml:space="preserve">(563) 583-7311 Ext. </w:t>
      </w:r>
      <w:r w:rsidR="004D4B11">
        <w:rPr>
          <w:rFonts w:asciiTheme="minorHAnsi" w:hAnsiTheme="minorHAnsi"/>
          <w:szCs w:val="24"/>
        </w:rPr>
        <w:t>5</w:t>
      </w:r>
      <w:r>
        <w:rPr>
          <w:rFonts w:asciiTheme="minorHAnsi" w:hAnsiTheme="minorHAnsi"/>
          <w:szCs w:val="24"/>
        </w:rPr>
        <w:t>331</w:t>
      </w:r>
    </w:p>
    <w:sectPr w:rsidR="00C73F18" w:rsidRPr="00C73F18" w:rsidSect="00A21A8C">
      <w:headerReference w:type="default" r:id="rId6"/>
      <w:footerReference w:type="default" r:id="rId7"/>
      <w:pgSz w:w="12240" w:h="15840"/>
      <w:pgMar w:top="619" w:right="1138" w:bottom="1080" w:left="1411" w:header="734" w:footer="93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B06" w:rsidRDefault="00530B06" w:rsidP="00C307BF">
      <w:r>
        <w:separator/>
      </w:r>
    </w:p>
  </w:endnote>
  <w:endnote w:type="continuationSeparator" w:id="0">
    <w:p w:rsidR="00530B06" w:rsidRDefault="00530B06" w:rsidP="00C30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7BF" w:rsidRDefault="00C307BF">
    <w:pPr>
      <w:pStyle w:val="Footer"/>
    </w:pPr>
    <w:r>
      <w:rPr>
        <w:noProof/>
      </w:rPr>
      <w:drawing>
        <wp:inline distT="0" distB="0" distL="0" distR="0">
          <wp:extent cx="5934075" cy="628650"/>
          <wp:effectExtent l="19050" t="0" r="9525" b="0"/>
          <wp:docPr id="5" name="Picture 5"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
                  <pic:cNvPicPr>
                    <a:picLocks noChangeAspect="1" noChangeArrowheads="1"/>
                  </pic:cNvPicPr>
                </pic:nvPicPr>
                <pic:blipFill>
                  <a:blip r:embed="rId1"/>
                  <a:srcRect/>
                  <a:stretch>
                    <a:fillRect/>
                  </a:stretch>
                </pic:blipFill>
                <pic:spPr bwMode="auto">
                  <a:xfrm>
                    <a:off x="0" y="0"/>
                    <a:ext cx="5934075" cy="6286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B06" w:rsidRDefault="00530B06" w:rsidP="00C307BF">
      <w:r>
        <w:separator/>
      </w:r>
    </w:p>
  </w:footnote>
  <w:footnote w:type="continuationSeparator" w:id="0">
    <w:p w:rsidR="00530B06" w:rsidRDefault="00530B06" w:rsidP="00C307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7BF" w:rsidRDefault="00C307BF">
    <w:pPr>
      <w:pStyle w:val="Header"/>
    </w:pPr>
    <w:r>
      <w:rPr>
        <w:noProof/>
      </w:rPr>
      <w:drawing>
        <wp:inline distT="0" distB="0" distL="0" distR="0">
          <wp:extent cx="5934075" cy="723900"/>
          <wp:effectExtent l="19050" t="0" r="9525" b="0"/>
          <wp:docPr id="3" name="Picture 3"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
                  <pic:cNvPicPr>
                    <a:picLocks noChangeAspect="1" noChangeArrowheads="1"/>
                  </pic:cNvPicPr>
                </pic:nvPicPr>
                <pic:blipFill>
                  <a:blip r:embed="rId1"/>
                  <a:srcRect/>
                  <a:stretch>
                    <a:fillRect/>
                  </a:stretch>
                </pic:blipFill>
                <pic:spPr bwMode="auto">
                  <a:xfrm>
                    <a:off x="0" y="0"/>
                    <a:ext cx="5934075" cy="7239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rsids>
    <w:rsidRoot w:val="00C72C09"/>
    <w:rsid w:val="002128C1"/>
    <w:rsid w:val="002A3558"/>
    <w:rsid w:val="0043191B"/>
    <w:rsid w:val="004320B9"/>
    <w:rsid w:val="00486D95"/>
    <w:rsid w:val="004C057B"/>
    <w:rsid w:val="004D4B11"/>
    <w:rsid w:val="00530B06"/>
    <w:rsid w:val="006C7B1A"/>
    <w:rsid w:val="007E3B23"/>
    <w:rsid w:val="00A21A8C"/>
    <w:rsid w:val="00C307BF"/>
    <w:rsid w:val="00C72C09"/>
    <w:rsid w:val="00C73F1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86D9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65CAF"/>
    <w:rPr>
      <w:rFonts w:ascii="Consolas" w:eastAsia="Calibri" w:hAnsi="Consolas"/>
      <w:sz w:val="21"/>
      <w:szCs w:val="21"/>
    </w:rPr>
  </w:style>
  <w:style w:type="character" w:customStyle="1" w:styleId="PlainTextChar">
    <w:name w:val="Plain Text Char"/>
    <w:basedOn w:val="DefaultParagraphFont"/>
    <w:link w:val="PlainText"/>
    <w:uiPriority w:val="99"/>
    <w:semiHidden/>
    <w:rsid w:val="00F65CAF"/>
    <w:rPr>
      <w:rFonts w:ascii="Consolas" w:eastAsia="Calibri" w:hAnsi="Consolas"/>
      <w:sz w:val="21"/>
      <w:szCs w:val="21"/>
    </w:rPr>
  </w:style>
  <w:style w:type="paragraph" w:styleId="Header">
    <w:name w:val="header"/>
    <w:basedOn w:val="Normal"/>
    <w:link w:val="HeaderChar"/>
    <w:uiPriority w:val="99"/>
    <w:semiHidden/>
    <w:unhideWhenUsed/>
    <w:rsid w:val="00C307BF"/>
    <w:pPr>
      <w:tabs>
        <w:tab w:val="center" w:pos="4680"/>
        <w:tab w:val="right" w:pos="9360"/>
      </w:tabs>
    </w:pPr>
  </w:style>
  <w:style w:type="character" w:customStyle="1" w:styleId="HeaderChar">
    <w:name w:val="Header Char"/>
    <w:basedOn w:val="DefaultParagraphFont"/>
    <w:link w:val="Header"/>
    <w:uiPriority w:val="99"/>
    <w:semiHidden/>
    <w:rsid w:val="00C307BF"/>
    <w:rPr>
      <w:sz w:val="24"/>
    </w:rPr>
  </w:style>
  <w:style w:type="paragraph" w:styleId="Footer">
    <w:name w:val="footer"/>
    <w:basedOn w:val="Normal"/>
    <w:link w:val="FooterChar"/>
    <w:uiPriority w:val="99"/>
    <w:semiHidden/>
    <w:unhideWhenUsed/>
    <w:rsid w:val="00C307BF"/>
    <w:pPr>
      <w:tabs>
        <w:tab w:val="center" w:pos="4680"/>
        <w:tab w:val="right" w:pos="9360"/>
      </w:tabs>
    </w:pPr>
  </w:style>
  <w:style w:type="character" w:customStyle="1" w:styleId="FooterChar">
    <w:name w:val="Footer Char"/>
    <w:basedOn w:val="DefaultParagraphFont"/>
    <w:link w:val="Footer"/>
    <w:uiPriority w:val="99"/>
    <w:semiHidden/>
    <w:rsid w:val="00C307BF"/>
    <w:rPr>
      <w:sz w:val="24"/>
    </w:rPr>
  </w:style>
  <w:style w:type="paragraph" w:styleId="BalloonText">
    <w:name w:val="Balloon Text"/>
    <w:basedOn w:val="Normal"/>
    <w:link w:val="BalloonTextChar"/>
    <w:uiPriority w:val="99"/>
    <w:semiHidden/>
    <w:unhideWhenUsed/>
    <w:rsid w:val="002128C1"/>
    <w:rPr>
      <w:rFonts w:ascii="Tahoma" w:hAnsi="Tahoma" w:cs="Tahoma"/>
      <w:sz w:val="16"/>
      <w:szCs w:val="16"/>
    </w:rPr>
  </w:style>
  <w:style w:type="character" w:customStyle="1" w:styleId="BalloonTextChar">
    <w:name w:val="Balloon Text Char"/>
    <w:basedOn w:val="DefaultParagraphFont"/>
    <w:link w:val="BalloonText"/>
    <w:uiPriority w:val="99"/>
    <w:semiHidden/>
    <w:rsid w:val="002128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gilreat\Application%20Data\Microsoft\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Letterhead.dotx</Template>
  <TotalTime>36</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AY McDonald</Company>
  <LinksUpToDate>false</LinksUpToDate>
  <CharactersWithSpaces>2483</CharactersWithSpaces>
  <SharedDoc>false</SharedDoc>
  <HLinks>
    <vt:vector size="12" baseType="variant">
      <vt:variant>
        <vt:i4>7078003</vt:i4>
      </vt:variant>
      <vt:variant>
        <vt:i4>2049</vt:i4>
      </vt:variant>
      <vt:variant>
        <vt:i4>1025</vt:i4>
      </vt:variant>
      <vt:variant>
        <vt:i4>1</vt:i4>
      </vt:variant>
      <vt:variant>
        <vt:lpwstr>Header</vt:lpwstr>
      </vt:variant>
      <vt:variant>
        <vt:lpwstr/>
      </vt:variant>
      <vt:variant>
        <vt:i4>7077993</vt:i4>
      </vt:variant>
      <vt:variant>
        <vt:i4>2090</vt:i4>
      </vt:variant>
      <vt:variant>
        <vt:i4>1026</vt:i4>
      </vt:variant>
      <vt:variant>
        <vt:i4>1</vt:i4>
      </vt:variant>
      <vt:variant>
        <vt:lpwstr>Footer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dgilreath</dc:creator>
  <cp:keywords/>
  <cp:lastModifiedBy>dgilreath</cp:lastModifiedBy>
  <cp:revision>4</cp:revision>
  <cp:lastPrinted>2011-07-22T15:20:00Z</cp:lastPrinted>
  <dcterms:created xsi:type="dcterms:W3CDTF">2011-07-22T14:54:00Z</dcterms:created>
  <dcterms:modified xsi:type="dcterms:W3CDTF">2012-04-04T16:21:00Z</dcterms:modified>
</cp:coreProperties>
</file>